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9D" w:rsidRPr="00AE0D9D" w:rsidRDefault="00BC29BE" w:rsidP="003233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53975</wp:posOffset>
            </wp:positionV>
            <wp:extent cx="2099310" cy="189357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9D" w:rsidRPr="00AE0D9D">
        <w:rPr>
          <w:rFonts w:ascii="Times New Roman" w:hAnsi="Times New Roman"/>
          <w:b/>
          <w:color w:val="000000"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AE0D9D" w:rsidRPr="00AE0D9D" w:rsidRDefault="00AE0D9D" w:rsidP="003233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>«Центр подготовки сотрудников охраны «Ратник»</w:t>
      </w:r>
    </w:p>
    <w:p w:rsidR="00AE0D9D" w:rsidRPr="00AE0D9D" w:rsidRDefault="00AE0D9D" w:rsidP="00323385">
      <w:pPr>
        <w:suppressAutoHyphens/>
        <w:spacing w:after="0"/>
        <w:rPr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0D9D" w:rsidRPr="00323385" w:rsidTr="002E5732">
        <w:tc>
          <w:tcPr>
            <w:tcW w:w="4785" w:type="dxa"/>
          </w:tcPr>
          <w:p w:rsidR="00AE0D9D" w:rsidRPr="00323385" w:rsidRDefault="00AE0D9D" w:rsidP="00323385">
            <w:pPr>
              <w:suppressAutoHyphens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38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385">
              <w:rPr>
                <w:rFonts w:ascii="Times New Roman" w:hAnsi="Times New Roman"/>
                <w:color w:val="000000"/>
                <w:sz w:val="24"/>
                <w:szCs w:val="24"/>
              </w:rPr>
              <w:t>___________ /Агафонов Е.Е./</w:t>
            </w:r>
          </w:p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7079" w:rsidRDefault="00F95175" w:rsidP="00F9517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«17» декабря 2018 г.</w:t>
            </w:r>
          </w:p>
          <w:p w:rsidR="00EB7079" w:rsidRDefault="00EB7079" w:rsidP="00F9517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5175" w:rsidRDefault="00F95175" w:rsidP="00F9517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0D9D" w:rsidRPr="00323385" w:rsidRDefault="00AE0D9D" w:rsidP="00323385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0D9D" w:rsidRPr="00323385" w:rsidRDefault="00AE0D9D" w:rsidP="00323385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5684" w:rsidRPr="00AE0D9D" w:rsidRDefault="00985684" w:rsidP="00323385">
      <w:pPr>
        <w:spacing w:after="0"/>
        <w:ind w:right="-261"/>
        <w:rPr>
          <w:rFonts w:ascii="Times New Roman" w:hAnsi="Times New Roman"/>
          <w:color w:val="000000"/>
        </w:rPr>
      </w:pPr>
    </w:p>
    <w:p w:rsidR="00985684" w:rsidRPr="00AE0D9D" w:rsidRDefault="00985684" w:rsidP="00985684">
      <w:pPr>
        <w:spacing w:before="100" w:after="100"/>
        <w:ind w:left="3060" w:right="-261"/>
        <w:jc w:val="center"/>
        <w:rPr>
          <w:rFonts w:ascii="Times New Roman" w:hAnsi="Times New Roman"/>
          <w:color w:val="000000"/>
        </w:rPr>
      </w:pPr>
    </w:p>
    <w:p w:rsidR="00323385" w:rsidRDefault="00323385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3385" w:rsidRDefault="00323385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3385" w:rsidRDefault="00323385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3385" w:rsidRDefault="00323385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B06" w:rsidRPr="00AE0D9D" w:rsidRDefault="00DA1B06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A1B06" w:rsidRPr="00AE0D9D" w:rsidRDefault="0097708A" w:rsidP="000D382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0D9D">
        <w:rPr>
          <w:rFonts w:ascii="Times New Roman" w:hAnsi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DA1B06" w:rsidRPr="00AE0D9D" w:rsidRDefault="00DA1B06" w:rsidP="000D3826">
      <w:pPr>
        <w:rPr>
          <w:rFonts w:ascii="Times New Roman" w:hAnsi="Times New Roman"/>
          <w:b/>
          <w:color w:val="000000"/>
          <w:sz w:val="25"/>
          <w:szCs w:val="25"/>
        </w:rPr>
      </w:pPr>
    </w:p>
    <w:p w:rsidR="00985684" w:rsidRPr="00AE0D9D" w:rsidRDefault="00985684" w:rsidP="000D3826">
      <w:pPr>
        <w:rPr>
          <w:rFonts w:ascii="Times New Roman" w:hAnsi="Times New Roman"/>
          <w:b/>
          <w:color w:val="000000"/>
          <w:sz w:val="25"/>
          <w:szCs w:val="25"/>
        </w:rPr>
      </w:pPr>
    </w:p>
    <w:p w:rsidR="00985684" w:rsidRPr="00AE0D9D" w:rsidRDefault="00985684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323385" w:rsidRPr="00AE0D9D" w:rsidRDefault="00323385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5"/>
          <w:szCs w:val="25"/>
        </w:rPr>
      </w:pPr>
    </w:p>
    <w:p w:rsidR="00F21F52" w:rsidRPr="00AE0D9D" w:rsidRDefault="00F21F52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06" w:rsidRPr="00AE0D9D" w:rsidRDefault="0097708A" w:rsidP="00F21F52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AE0D9D">
        <w:rPr>
          <w:b/>
          <w:bCs/>
          <w:color w:val="000000"/>
          <w:sz w:val="24"/>
          <w:szCs w:val="24"/>
        </w:rPr>
        <w:t>ОБЩИЕ ПОЛОЖЕНИЯ</w:t>
      </w:r>
    </w:p>
    <w:p w:rsidR="00DA1B06" w:rsidRPr="00AE0D9D" w:rsidRDefault="00DA1B06" w:rsidP="00F21F52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color w:val="000000"/>
          <w:spacing w:val="-2"/>
          <w:sz w:val="24"/>
          <w:szCs w:val="24"/>
        </w:rPr>
      </w:pPr>
      <w:r w:rsidRPr="00AE0D9D">
        <w:rPr>
          <w:color w:val="000000"/>
          <w:spacing w:val="-2"/>
          <w:sz w:val="24"/>
          <w:szCs w:val="24"/>
        </w:rPr>
        <w:t xml:space="preserve">Положение об оказании платных образовательных услуг </w:t>
      </w:r>
      <w:r w:rsidR="00F21F52" w:rsidRPr="00AE0D9D">
        <w:rPr>
          <w:color w:val="000000"/>
          <w:spacing w:val="-2"/>
          <w:sz w:val="24"/>
          <w:szCs w:val="24"/>
        </w:rPr>
        <w:t>в</w:t>
      </w:r>
      <w:r w:rsidR="00F21F52" w:rsidRPr="00AE0D9D">
        <w:rPr>
          <w:color w:val="000000"/>
          <w:sz w:val="24"/>
          <w:szCs w:val="24"/>
        </w:rPr>
        <w:t xml:space="preserve"> </w:t>
      </w:r>
      <w:r w:rsidR="00AE0D9D" w:rsidRPr="00AE0D9D">
        <w:rPr>
          <w:color w:val="000000"/>
          <w:sz w:val="24"/>
          <w:szCs w:val="24"/>
        </w:rPr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  <w:r w:rsidR="00F21F52" w:rsidRPr="00AE0D9D">
        <w:rPr>
          <w:color w:val="000000"/>
          <w:sz w:val="24"/>
          <w:szCs w:val="24"/>
        </w:rPr>
        <w:t xml:space="preserve"> (далее – Центр)</w:t>
      </w:r>
      <w:r w:rsidRPr="00AE0D9D">
        <w:rPr>
          <w:color w:val="000000"/>
          <w:spacing w:val="-2"/>
          <w:sz w:val="24"/>
          <w:szCs w:val="24"/>
        </w:rPr>
        <w:t xml:space="preserve"> </w:t>
      </w:r>
      <w:r w:rsidR="00F21F52" w:rsidRPr="00AE0D9D">
        <w:rPr>
          <w:color w:val="000000"/>
          <w:spacing w:val="-2"/>
          <w:sz w:val="24"/>
          <w:szCs w:val="24"/>
        </w:rPr>
        <w:t xml:space="preserve">разработано </w:t>
      </w:r>
      <w:r w:rsidRPr="00AE0D9D">
        <w:rPr>
          <w:color w:val="000000"/>
          <w:spacing w:val="-2"/>
          <w:sz w:val="24"/>
          <w:szCs w:val="24"/>
        </w:rPr>
        <w:t xml:space="preserve">в соответствии с  Гражданским кодексом Российской </w:t>
      </w:r>
      <w:r w:rsidR="00F21F52" w:rsidRPr="00AE0D9D">
        <w:rPr>
          <w:color w:val="000000"/>
          <w:spacing w:val="-2"/>
          <w:sz w:val="24"/>
          <w:szCs w:val="24"/>
        </w:rPr>
        <w:t xml:space="preserve">Федерации, Федеральным законом </w:t>
      </w:r>
      <w:r w:rsidRPr="00AE0D9D">
        <w:rPr>
          <w:color w:val="000000"/>
          <w:spacing w:val="-2"/>
          <w:sz w:val="24"/>
          <w:szCs w:val="24"/>
        </w:rPr>
        <w:t xml:space="preserve">«Об образовании в Российской Федерации», Законом РФ «О защите прав потребителей», постановлением Правительства РФ от </w:t>
      </w:r>
      <w:r w:rsidRPr="00AE0D9D">
        <w:rPr>
          <w:color w:val="000000"/>
          <w:sz w:val="24"/>
          <w:szCs w:val="24"/>
        </w:rPr>
        <w:t xml:space="preserve">15 августа 2013г. №706 </w:t>
      </w:r>
      <w:r w:rsidRPr="00AE0D9D">
        <w:rPr>
          <w:color w:val="000000"/>
          <w:spacing w:val="-2"/>
          <w:sz w:val="24"/>
          <w:szCs w:val="24"/>
        </w:rPr>
        <w:t xml:space="preserve">«Об утверждении Правил оказания платных образовательных услуг и </w:t>
      </w:r>
      <w:r w:rsidRPr="00AE0D9D">
        <w:rPr>
          <w:color w:val="000000"/>
          <w:sz w:val="24"/>
          <w:szCs w:val="24"/>
        </w:rPr>
        <w:t xml:space="preserve">Уставом </w:t>
      </w:r>
      <w:r w:rsidR="00AE0D9D" w:rsidRPr="00AE0D9D">
        <w:rPr>
          <w:color w:val="000000"/>
          <w:sz w:val="24"/>
          <w:szCs w:val="24"/>
        </w:rPr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  <w:r w:rsidR="00F21F52" w:rsidRPr="00AE0D9D">
        <w:rPr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pStyle w:val="a3"/>
        <w:tabs>
          <w:tab w:val="left" w:pos="567"/>
        </w:tabs>
        <w:ind w:left="0"/>
        <w:jc w:val="both"/>
        <w:rPr>
          <w:color w:val="000000"/>
          <w:spacing w:val="-2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>1.2.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Настоящее Положение определяет виды и порядок оказания платных образовательных услуг физическим и юридическим лицам, основания возникновения, изменения и прекращения образовательных правоотношений, и является обязательным для исполнения всеми работниками </w:t>
      </w:r>
      <w:r w:rsidR="00E04BD0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 xml:space="preserve">1.3. </w:t>
      </w:r>
      <w:r w:rsidRPr="00AE0D9D">
        <w:rPr>
          <w:rFonts w:ascii="Times New Roman" w:hAnsi="Times New Roman"/>
          <w:color w:val="00000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Платные образовательные услуги – осуществление образовательной деятельности за счет средств физических и (или) юридических лиц по договорам на оказание платных образовательных услуг, заключаемым при приеме на обучение (далее - договор)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Исполнитель – </w:t>
      </w:r>
      <w:r w:rsidR="00AE0D9D" w:rsidRPr="00AE0D9D">
        <w:rPr>
          <w:rFonts w:ascii="Times New Roman" w:hAnsi="Times New Roman"/>
          <w:color w:val="000000"/>
          <w:sz w:val="24"/>
          <w:szCs w:val="24"/>
        </w:rPr>
        <w:t>Автономная некоммерческая организация профессиональная образовательная организация «Центр подготовки сотрудников охраны «Ратник»</w:t>
      </w:r>
      <w:r w:rsidRPr="00AE0D9D">
        <w:rPr>
          <w:rFonts w:ascii="Times New Roman" w:hAnsi="Times New Roman"/>
          <w:color w:val="000000"/>
          <w:sz w:val="24"/>
          <w:szCs w:val="24"/>
        </w:rPr>
        <w:t>, оказывающ</w:t>
      </w:r>
      <w:r w:rsidR="00AE0D9D" w:rsidRPr="00AE0D9D">
        <w:rPr>
          <w:rFonts w:ascii="Times New Roman" w:hAnsi="Times New Roman"/>
          <w:color w:val="000000"/>
          <w:sz w:val="24"/>
          <w:szCs w:val="24"/>
        </w:rPr>
        <w:t>ая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платные образовательные услуги по возмездному договору - </w:t>
      </w:r>
      <w:r w:rsidR="003A117E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Заказчик – юридическое или физическое лицо, заказывающее либо имеющее намерение заказать для себя или для гр</w:t>
      </w:r>
      <w:r w:rsidR="00504DC9" w:rsidRPr="00AE0D9D">
        <w:rPr>
          <w:rFonts w:ascii="Times New Roman" w:hAnsi="Times New Roman"/>
          <w:color w:val="000000"/>
          <w:sz w:val="24"/>
          <w:szCs w:val="24"/>
        </w:rPr>
        <w:t xml:space="preserve">ажданина </w:t>
      </w:r>
      <w:r w:rsidRPr="00AE0D9D">
        <w:rPr>
          <w:rFonts w:ascii="Times New Roman" w:hAnsi="Times New Roman"/>
          <w:color w:val="000000"/>
          <w:sz w:val="24"/>
          <w:szCs w:val="24"/>
        </w:rPr>
        <w:t>образовательные услуги и оплачивающее их на основании договора. Заказчиком может быть организация независимо от ее организационно-правовой формы, другие физические лица, гарантирующие финансирование обучения.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Потребитель - физическое лицо, осваивающее образовательную программу.</w:t>
      </w:r>
      <w:r w:rsidR="009E63C5"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D9D">
        <w:rPr>
          <w:rFonts w:ascii="Times New Roman" w:hAnsi="Times New Roman"/>
          <w:color w:val="000000"/>
          <w:sz w:val="24"/>
          <w:szCs w:val="24"/>
        </w:rPr>
        <w:t>Потребителями образовательных услуг могут быть лица, достигшие совершеннолетнего возраста,</w:t>
      </w:r>
      <w:r w:rsidR="00C42AC8" w:rsidRPr="00AE0D9D">
        <w:rPr>
          <w:rFonts w:ascii="Times New Roman" w:hAnsi="Times New Roman"/>
          <w:color w:val="000000"/>
          <w:sz w:val="24"/>
          <w:szCs w:val="24"/>
        </w:rPr>
        <w:t xml:space="preserve"> получающие высшее профессиональное или среднее профессиональное образование или имеющие высшее либо среднее профессиональное образование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shd w:val="clear" w:color="auto" w:fill="FFFFFF"/>
        <w:tabs>
          <w:tab w:val="left" w:pos="567"/>
          <w:tab w:val="left" w:pos="1390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 xml:space="preserve">1.4. Платные образовательные услуги предоставляются с целью 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всестороннего </w:t>
      </w: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>удовлетворения образовательных потребностей обучающихся</w:t>
      </w:r>
      <w:r w:rsidR="003A117E" w:rsidRPr="00AE0D9D">
        <w:rPr>
          <w:rFonts w:ascii="Times New Roman" w:hAnsi="Times New Roman"/>
          <w:color w:val="000000"/>
          <w:sz w:val="24"/>
          <w:szCs w:val="24"/>
        </w:rPr>
        <w:t xml:space="preserve"> Центра</w:t>
      </w: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>, иных граждан, общества и государства.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pacing w:val="-2"/>
          <w:sz w:val="24"/>
          <w:szCs w:val="24"/>
        </w:rPr>
        <w:t xml:space="preserve">1.5. </w:t>
      </w:r>
      <w:r w:rsidR="003A117E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="009E63C5"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D9D">
        <w:rPr>
          <w:rFonts w:ascii="Times New Roman" w:hAnsi="Times New Roman"/>
          <w:color w:val="000000"/>
          <w:sz w:val="24"/>
          <w:szCs w:val="24"/>
        </w:rPr>
        <w:t>осуществляет образовательную деятельность в области дополнительного</w:t>
      </w:r>
      <w:r w:rsidR="003A117E"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D9D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F21F52" w:rsidRPr="00AE0D9D">
        <w:rPr>
          <w:rFonts w:ascii="Times New Roman" w:hAnsi="Times New Roman"/>
          <w:color w:val="000000"/>
          <w:sz w:val="24"/>
          <w:szCs w:val="24"/>
        </w:rPr>
        <w:t xml:space="preserve"> и профессионального обучения </w:t>
      </w:r>
      <w:r w:rsidRPr="00AE0D9D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Федерации, в порядке установленным настоящим Положением, Уставом</w:t>
      </w:r>
      <w:r w:rsidR="00F21F52" w:rsidRPr="00AE0D9D">
        <w:rPr>
          <w:rFonts w:ascii="Times New Roman" w:hAnsi="Times New Roman"/>
          <w:color w:val="000000"/>
          <w:sz w:val="24"/>
          <w:szCs w:val="24"/>
        </w:rPr>
        <w:t xml:space="preserve"> Центра</w:t>
      </w:r>
      <w:r w:rsidR="003A117E" w:rsidRPr="00AE0D9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E0D9D">
        <w:rPr>
          <w:rFonts w:ascii="Times New Roman" w:hAnsi="Times New Roman"/>
          <w:color w:val="000000"/>
          <w:sz w:val="24"/>
          <w:szCs w:val="24"/>
        </w:rPr>
        <w:t>лицензией на право ведения образовательной деятельности.</w:t>
      </w:r>
    </w:p>
    <w:p w:rsidR="00DA1B06" w:rsidRPr="00AE0D9D" w:rsidRDefault="00DA1B06" w:rsidP="00F21F52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F21F52" w:rsidRPr="00AE0D9D" w:rsidRDefault="00FB122F" w:rsidP="00F21F52">
      <w:pPr>
        <w:pStyle w:val="s1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bookmarkStart w:id="0" w:name="1062"/>
      <w:bookmarkEnd w:id="0"/>
      <w:r w:rsidRPr="00AE0D9D">
        <w:rPr>
          <w:color w:val="000000"/>
        </w:rPr>
        <w:t>Центр</w:t>
      </w:r>
      <w:r w:rsidR="00DA1B06" w:rsidRPr="00AE0D9D">
        <w:rPr>
          <w:color w:val="000000"/>
        </w:rPr>
        <w:t xml:space="preserve"> обеспечивает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F21F52" w:rsidRPr="00AE0D9D" w:rsidRDefault="00F21F52" w:rsidP="00F21F52">
      <w:pPr>
        <w:pStyle w:val="s1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F21F52" w:rsidRPr="00AE0D9D" w:rsidRDefault="00F21F52" w:rsidP="00F21F52">
      <w:pPr>
        <w:pStyle w:val="s1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E0D9D">
        <w:rPr>
          <w:color w:val="000000"/>
        </w:rPr>
        <w:t>Центр в соответствии с лицензией осуществляет образовательную деятельность:</w:t>
      </w:r>
    </w:p>
    <w:p w:rsidR="00F21F52" w:rsidRPr="00AE0D9D" w:rsidRDefault="00F21F52" w:rsidP="00F21F52">
      <w:pPr>
        <w:pStyle w:val="a3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4"/>
        </w:rPr>
      </w:pPr>
      <w:r w:rsidRPr="00AE0D9D">
        <w:rPr>
          <w:color w:val="000000"/>
          <w:sz w:val="24"/>
        </w:rPr>
        <w:t>по дополнительным профессиональным программам</w:t>
      </w:r>
    </w:p>
    <w:p w:rsidR="00F21F52" w:rsidRPr="00AE0D9D" w:rsidRDefault="00F21F52" w:rsidP="00F21F52">
      <w:pPr>
        <w:pStyle w:val="a3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4"/>
        </w:rPr>
      </w:pPr>
      <w:r w:rsidRPr="00AE0D9D">
        <w:rPr>
          <w:color w:val="000000"/>
          <w:sz w:val="24"/>
        </w:rPr>
        <w:t>по дополнительным общеобразовательным</w:t>
      </w:r>
      <w:r w:rsidR="00AE0D9D" w:rsidRPr="00AE0D9D">
        <w:rPr>
          <w:color w:val="000000"/>
          <w:sz w:val="24"/>
        </w:rPr>
        <w:t xml:space="preserve"> программам</w:t>
      </w:r>
    </w:p>
    <w:p w:rsidR="00F21F52" w:rsidRPr="00AE0D9D" w:rsidRDefault="00F21F52" w:rsidP="00F21F52">
      <w:pPr>
        <w:pStyle w:val="a3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4"/>
        </w:rPr>
      </w:pPr>
      <w:r w:rsidRPr="00AE0D9D">
        <w:rPr>
          <w:color w:val="000000"/>
          <w:sz w:val="24"/>
        </w:rPr>
        <w:lastRenderedPageBreak/>
        <w:t>по основным программам профессионального обучения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1.8. Платные образовательные услуги могут быть оказаны только по желанию потребителя.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06" w:rsidRPr="00AE0D9D" w:rsidRDefault="00DA1B06" w:rsidP="00F21F52">
      <w:pPr>
        <w:pStyle w:val="3"/>
        <w:tabs>
          <w:tab w:val="left" w:pos="567"/>
        </w:tabs>
        <w:spacing w:line="240" w:lineRule="auto"/>
        <w:ind w:left="0" w:right="279"/>
        <w:jc w:val="center"/>
        <w:rPr>
          <w:b/>
          <w:color w:val="000000"/>
        </w:rPr>
      </w:pPr>
      <w:r w:rsidRPr="00AE0D9D">
        <w:rPr>
          <w:b/>
          <w:color w:val="000000"/>
        </w:rPr>
        <w:t xml:space="preserve">2. </w:t>
      </w:r>
      <w:r w:rsidR="00FB122F" w:rsidRPr="00AE0D9D">
        <w:rPr>
          <w:b/>
          <w:color w:val="000000"/>
        </w:rPr>
        <w:t>ОРГАНИЗАЦИЯ ОКАЗАНИЯ ПЛАТНЫХ ОБРАЗОВАТЕЛЬНЫХ УСЛУГ</w:t>
      </w:r>
      <w:r w:rsidRPr="00AE0D9D">
        <w:rPr>
          <w:b/>
          <w:color w:val="000000"/>
        </w:rPr>
        <w:t>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2.1. Для оказания платных образовательных услуг </w:t>
      </w:r>
      <w:r w:rsidR="00FB122F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>: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FB122F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2.1.1</w:t>
      </w:r>
      <w:r w:rsidR="00DA1B06" w:rsidRPr="00AE0D9D">
        <w:rPr>
          <w:rFonts w:ascii="Times New Roman" w:hAnsi="Times New Roman"/>
          <w:color w:val="000000"/>
          <w:sz w:val="24"/>
          <w:szCs w:val="24"/>
        </w:rPr>
        <w:t>. 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bCs/>
          <w:color w:val="000000"/>
        </w:rPr>
      </w:pPr>
      <w:r w:rsidRPr="00AE0D9D">
        <w:rPr>
          <w:color w:val="000000"/>
        </w:rPr>
        <w:t>Договор составляется в количестве экземпляров по числу подписавших его сторон.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bCs/>
          <w:color w:val="000000"/>
        </w:rPr>
      </w:pPr>
      <w:r w:rsidRPr="00AE0D9D">
        <w:rPr>
          <w:bCs/>
          <w:color w:val="000000"/>
        </w:rPr>
        <w:t xml:space="preserve">От имени </w:t>
      </w:r>
      <w:r w:rsidR="00FB122F" w:rsidRPr="00AE0D9D">
        <w:rPr>
          <w:color w:val="000000"/>
        </w:rPr>
        <w:t>Центра</w:t>
      </w:r>
      <w:r w:rsidRPr="00AE0D9D">
        <w:rPr>
          <w:color w:val="000000"/>
        </w:rPr>
        <w:t xml:space="preserve"> </w:t>
      </w:r>
      <w:r w:rsidRPr="00AE0D9D">
        <w:rPr>
          <w:bCs/>
          <w:color w:val="000000"/>
        </w:rPr>
        <w:t xml:space="preserve">договор на оказание платных образовательных услуг подписывается </w:t>
      </w:r>
      <w:r w:rsidR="00AE0D9D" w:rsidRPr="00AE0D9D">
        <w:rPr>
          <w:bCs/>
          <w:color w:val="000000"/>
        </w:rPr>
        <w:t>директором</w:t>
      </w:r>
      <w:r w:rsidR="00F21F52" w:rsidRPr="00AE0D9D">
        <w:rPr>
          <w:bCs/>
          <w:color w:val="000000"/>
        </w:rPr>
        <w:t xml:space="preserve"> Центра</w:t>
      </w:r>
      <w:r w:rsidRPr="00AE0D9D">
        <w:rPr>
          <w:bCs/>
          <w:color w:val="000000"/>
        </w:rPr>
        <w:t xml:space="preserve">  на основании Устава или уполномоченным им лицом на основании доверенности.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DA1B06" w:rsidRPr="00AE0D9D" w:rsidRDefault="00FB122F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>2.1.2</w:t>
      </w:r>
      <w:r w:rsidR="00DA1B06" w:rsidRPr="00AE0D9D">
        <w:rPr>
          <w:color w:val="000000"/>
        </w:rPr>
        <w:t>. Готовит приказ о зачислении потребителе</w:t>
      </w:r>
      <w:r w:rsidR="00931BB7" w:rsidRPr="00AE0D9D">
        <w:rPr>
          <w:color w:val="000000"/>
        </w:rPr>
        <w:t xml:space="preserve">й в число обучающихся в группу </w:t>
      </w:r>
      <w:r w:rsidR="00DA1B06" w:rsidRPr="00AE0D9D">
        <w:rPr>
          <w:color w:val="000000"/>
        </w:rPr>
        <w:t xml:space="preserve">в зависимости от вида платных образовательных услуг. Лицо считается зачисленным в </w:t>
      </w:r>
      <w:r w:rsidR="004C672C" w:rsidRPr="00AE0D9D">
        <w:rPr>
          <w:color w:val="000000"/>
        </w:rPr>
        <w:t>Центр</w:t>
      </w:r>
      <w:r w:rsidR="00DA1B06" w:rsidRPr="00AE0D9D">
        <w:rPr>
          <w:color w:val="000000"/>
        </w:rPr>
        <w:t xml:space="preserve"> с даты, указанной в приказе.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2.1.4. Определяет кадровый состав, занятый предоставлением этих услуг. Для оказания платных образовательных услуг </w:t>
      </w:r>
      <w:r w:rsidR="003861C7" w:rsidRPr="00AE0D9D">
        <w:rPr>
          <w:color w:val="000000"/>
        </w:rPr>
        <w:t>Центр</w:t>
      </w:r>
      <w:r w:rsidRPr="00AE0D9D">
        <w:rPr>
          <w:color w:val="000000"/>
        </w:rPr>
        <w:t xml:space="preserve"> привлекает штатных педагогических работников. </w:t>
      </w:r>
    </w:p>
    <w:p w:rsidR="00DA1B06" w:rsidRPr="00AE0D9D" w:rsidRDefault="00DA1B06" w:rsidP="00F21F52">
      <w:pPr>
        <w:pStyle w:val="a3"/>
        <w:tabs>
          <w:tab w:val="left" w:pos="567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AE0D9D">
        <w:rPr>
          <w:color w:val="000000"/>
          <w:sz w:val="24"/>
          <w:szCs w:val="24"/>
        </w:rPr>
        <w:t xml:space="preserve">К преподавательской деятельности допускаются лица, имеющие среднее профессиональное образование или высшее профессиональное образование, </w:t>
      </w:r>
      <w:r w:rsidRPr="00AE0D9D">
        <w:rPr>
          <w:color w:val="000000"/>
          <w:sz w:val="24"/>
          <w:szCs w:val="24"/>
          <w:shd w:val="clear" w:color="auto" w:fill="FFFFFF"/>
        </w:rPr>
        <w:t>дополнительное профессиональное образование в области, соответствующей преподаваемому предмету</w:t>
      </w:r>
      <w:r w:rsidRPr="00AE0D9D">
        <w:rPr>
          <w:color w:val="000000"/>
          <w:sz w:val="24"/>
          <w:szCs w:val="24"/>
        </w:rPr>
        <w:t>. Образовательный ценз указанных лиц подтверждается документами государственного образца о соответствующем уровне образования и (или) квалификации</w:t>
      </w:r>
      <w:r w:rsidRPr="00AE0D9D">
        <w:rPr>
          <w:color w:val="000000"/>
          <w:sz w:val="24"/>
          <w:szCs w:val="24"/>
          <w:shd w:val="clear" w:color="auto" w:fill="FFFFFF"/>
        </w:rPr>
        <w:t>,  ученых степенях и званиях и т. д.</w:t>
      </w:r>
    </w:p>
    <w:p w:rsidR="00B760FE" w:rsidRPr="00AE0D9D" w:rsidRDefault="00B760FE" w:rsidP="00F21F52">
      <w:pPr>
        <w:pStyle w:val="a3"/>
        <w:tabs>
          <w:tab w:val="left" w:pos="567"/>
        </w:tabs>
        <w:ind w:left="0"/>
        <w:jc w:val="both"/>
        <w:rPr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2.1.5. Создает необходимые условия (место проведения занятий) для предоставления платных образовательных услуг с учетом требований по охране и безопасности здоровья.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2.1.6. Организовывает учебные занятия в соответствии с образовательными программами и учебно-тематическими планами, а так же расписанием учебных занятий, утвержденными приказом </w:t>
      </w:r>
      <w:r w:rsidR="00AE0D9D" w:rsidRPr="00AE0D9D">
        <w:rPr>
          <w:color w:val="000000"/>
        </w:rPr>
        <w:t>директора</w:t>
      </w:r>
      <w:r w:rsidR="00F21F52" w:rsidRPr="00AE0D9D">
        <w:rPr>
          <w:color w:val="000000"/>
        </w:rPr>
        <w:t xml:space="preserve"> Центра</w:t>
      </w:r>
      <w:r w:rsidRPr="00AE0D9D">
        <w:rPr>
          <w:color w:val="000000"/>
        </w:rPr>
        <w:t xml:space="preserve">. 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>Расписание занятий составляется для создания наиболее благоприятного режима труда и отдыха обучающихся по предоставлению педагогических работников с учетом пожеланий обучающихся</w:t>
      </w:r>
      <w:r w:rsidR="00455CC3" w:rsidRPr="00AE0D9D">
        <w:rPr>
          <w:color w:val="000000"/>
        </w:rPr>
        <w:t>,</w:t>
      </w:r>
      <w:r w:rsidRPr="00AE0D9D">
        <w:rPr>
          <w:color w:val="000000"/>
        </w:rPr>
        <w:t xml:space="preserve"> спонсоров, возрастных особенностей и установленных санитарно-гигиенических норм.</w:t>
      </w: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rPr>
          <w:color w:val="000000"/>
        </w:rPr>
      </w:pPr>
    </w:p>
    <w:p w:rsidR="00DA1B06" w:rsidRPr="00AE0D9D" w:rsidRDefault="00DA1B06" w:rsidP="00F21F52">
      <w:pPr>
        <w:pStyle w:val="listparagraph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>2.1.7. 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noProof/>
          <w:color w:val="000000"/>
          <w:sz w:val="24"/>
          <w:szCs w:val="24"/>
        </w:rPr>
        <w:t>3.</w:t>
      </w:r>
      <w:r w:rsidR="003861C7" w:rsidRPr="00AE0D9D">
        <w:rPr>
          <w:rFonts w:ascii="Times New Roman" w:hAnsi="Times New Roman"/>
          <w:b/>
          <w:noProof/>
          <w:color w:val="000000"/>
          <w:sz w:val="24"/>
          <w:szCs w:val="24"/>
        </w:rPr>
        <w:t>ПОРЯДОК ЗАКЛЮЧЕНИЯ ДОГОВОРА И ВОЗНИКНОВЕНИЯ ОБРАЗОВАТЕЛЬНЫХ ОТНОШЕНИЙ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noProof/>
          <w:color w:val="000000"/>
          <w:sz w:val="24"/>
          <w:szCs w:val="24"/>
        </w:rPr>
        <w:t xml:space="preserve">3.1 </w:t>
      </w:r>
      <w:r w:rsidR="003861C7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до заключения договора предоставляет заказчику достоверную информацию о себе и оказываемых образовательных услугах, обеспечивающую возможность их правильного выбора.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3861C7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доводит до заказчика (в том числе путем размещения в удобном для обозрения месте, а также на официальном сайте) информацию, содержащую следующие сведения: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lastRenderedPageBreak/>
        <w:t xml:space="preserve">наименование и место нахождения (адрес) </w:t>
      </w:r>
      <w:r w:rsidR="003861C7" w:rsidRPr="00AE0D9D">
        <w:rPr>
          <w:color w:val="000000"/>
          <w:sz w:val="24"/>
          <w:szCs w:val="24"/>
        </w:rPr>
        <w:t>Центра</w:t>
      </w:r>
      <w:r w:rsidRPr="00AE0D9D">
        <w:rPr>
          <w:color w:val="000000"/>
          <w:sz w:val="24"/>
          <w:szCs w:val="24"/>
        </w:rPr>
        <w:t xml:space="preserve">, сведения о наличии лицензии на право ведения образовательной деятельности с указанием регистрационного номера и срока действия, </w:t>
      </w:r>
    </w:p>
    <w:p w:rsidR="00DA1B06" w:rsidRPr="00AE0D9D" w:rsidRDefault="003861C7" w:rsidP="00F21F5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информацию о</w:t>
      </w:r>
      <w:r w:rsidR="00DA1B06" w:rsidRPr="00AE0D9D">
        <w:rPr>
          <w:color w:val="000000"/>
          <w:sz w:val="24"/>
          <w:szCs w:val="24"/>
        </w:rPr>
        <w:t xml:space="preserve"> реализуемых </w:t>
      </w:r>
      <w:r w:rsidR="00F21F52" w:rsidRPr="00AE0D9D">
        <w:rPr>
          <w:color w:val="000000"/>
          <w:sz w:val="24"/>
          <w:szCs w:val="24"/>
        </w:rPr>
        <w:t>образовательных программах</w:t>
      </w:r>
      <w:r w:rsidR="00DA1B06" w:rsidRPr="00AE0D9D">
        <w:rPr>
          <w:color w:val="000000"/>
          <w:sz w:val="24"/>
          <w:szCs w:val="24"/>
        </w:rPr>
        <w:t>, формы и сроки их освоения;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стоимость образовательных услуг и порядок их оплаты;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порядок приема и требования к поступающим;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форма документа, выдаваемого по окончании обучения.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А также сведения: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 xml:space="preserve">о дате создания </w:t>
      </w:r>
      <w:r w:rsidR="006C55DF" w:rsidRPr="00AE0D9D">
        <w:rPr>
          <w:color w:val="000000"/>
          <w:sz w:val="24"/>
          <w:szCs w:val="24"/>
        </w:rPr>
        <w:t>Центра</w:t>
      </w:r>
      <w:r w:rsidRPr="00AE0D9D">
        <w:rPr>
          <w:color w:val="000000"/>
          <w:sz w:val="24"/>
          <w:szCs w:val="24"/>
        </w:rPr>
        <w:t>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 его структуре и органах управления, в том числе: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наименование или фамилия, имя, отчество учредителя, его место нахождения, режим, график работы, справочный телефон, адрес сайта в сети Интернет, адрес электронной почты;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фамилия, имя, отчество руководителя, его место нахождения, график работы, справочный телефон, адрес электронной почты;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наименование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 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 языках образования;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 материально-техническом обеспечении и оснащенности образовательного процесса;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библиотеки;</w:t>
      </w:r>
    </w:p>
    <w:p w:rsidR="00DA1B06" w:rsidRPr="00AE0D9D" w:rsidRDefault="00DA1B06" w:rsidP="00F21F52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4"/>
          <w:szCs w:val="24"/>
        </w:rPr>
      </w:pPr>
      <w:r w:rsidRPr="00AE0D9D">
        <w:rPr>
          <w:color w:val="000000"/>
          <w:sz w:val="24"/>
          <w:szCs w:val="24"/>
        </w:rPr>
        <w:t>об объеме образовательной деятельности, финансовое обеспечение которой осуществляется по договорам об оказании платных образовательных услуг;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3.2.1.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также предоставляет для ознакомления: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а) Устав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в) адрес и телефон учредителя;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г) образцы договоров об оказании платных образовательных услуг;</w:t>
      </w:r>
    </w:p>
    <w:p w:rsidR="00DA1B06" w:rsidRPr="00AE0D9D" w:rsidRDefault="006C55DF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д) сведения об </w:t>
      </w:r>
      <w:r w:rsidR="00DA1B06" w:rsidRPr="00AE0D9D">
        <w:rPr>
          <w:rFonts w:ascii="Times New Roman" w:hAnsi="Times New Roman"/>
          <w:color w:val="000000"/>
          <w:sz w:val="24"/>
          <w:szCs w:val="24"/>
        </w:rPr>
        <w:t>образовательных программах, стоимость образовательных услуг по которым включается в основную плату по договору;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ж) другие относящиеся к договору и соответствующей образовательной услуге сведения.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3.3. Информация доводится до заказчика на русском языке 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заключает договор при наличии возможности оказать запрашиваемую заказчиком образовательную услугу.</w:t>
      </w:r>
    </w:p>
    <w:p w:rsidR="00DA1B06" w:rsidRPr="00AE0D9D" w:rsidRDefault="006C55DF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="00DA1B06" w:rsidRPr="00AE0D9D">
        <w:rPr>
          <w:rFonts w:ascii="Times New Roman" w:hAnsi="Times New Roman"/>
          <w:color w:val="000000"/>
          <w:sz w:val="24"/>
          <w:szCs w:val="24"/>
        </w:rPr>
        <w:t xml:space="preserve">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lastRenderedPageBreak/>
        <w:t>3.5. Договор заключается в письменной форме и должен содержать следующие сведения: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а) наименование 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и место его нахождения (юридический адрес)  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б) фамилия, имя, отчество (при наличии) представителя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и реквизиты документа, удостоверяющего полномочия представителя;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в) фамилия, имя, отчество (при наличии) Заказчика и реквизиты документа, удостоверяющего полномочия Заказчика;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г) фамилия, имя, отчество, телефон и адрес обучающегося;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д) права, обязанности и ответственность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, заказчика и обучающегося;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е) сроки оказания образовательных услуг;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ж) полная стоимость образовательных услуг, порядок их оплаты;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з)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и) вид,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подвид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F52" w:rsidRPr="00AE0D9D">
        <w:rPr>
          <w:rFonts w:ascii="Times New Roman" w:hAnsi="Times New Roman"/>
          <w:color w:val="000000"/>
          <w:sz w:val="24"/>
          <w:szCs w:val="24"/>
        </w:rPr>
        <w:t>и направленность образовательных программ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к) форма обучения;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л) сроки освоения образовательной программы (продолжительность обучения);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м)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н) порядок изменения и расторжения договора;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о) другие необходимые сведения, связанные со спецификой оказываемых образовательных услуг;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п) должность, фамилия, имя, отчество лица, подписывающего договор от имени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, его подпись, а также подпись заказчика.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3.6. Договор не может содержать условия, ограничивающие права поступающих и обучающихся или снижающие уровень предоставления им гарантий.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3.7. Сведения, указанные в договоре, должны соответствовать информации, размещенной на официальном сайте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"Интернет" на дату заключения договора.</w:t>
      </w:r>
    </w:p>
    <w:p w:rsidR="00DA1B06" w:rsidRPr="00AE0D9D" w:rsidRDefault="00DA1B06" w:rsidP="00F21F52">
      <w:pPr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3.8. Для заключения договора на оказание платных образовательных услуг заказчик должен обратиться в подразделение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, занимающееся оказанием данного вида платных образовательных услуг.</w:t>
      </w:r>
    </w:p>
    <w:p w:rsidR="00DA1B06" w:rsidRPr="00AE0D9D" w:rsidRDefault="00DA1B06" w:rsidP="00F21F52">
      <w:pPr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3.9. Договор составляется в количестве экземпляров по числу подписавших его сторон.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3.10. По требованию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для заключения договора Заказчик предоставляет:</w:t>
      </w:r>
    </w:p>
    <w:p w:rsidR="00DA1B06" w:rsidRPr="00AE0D9D" w:rsidRDefault="003D58BB" w:rsidP="00F21F52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DA1B06" w:rsidRPr="00AE0D9D">
          <w:rPr>
            <w:rFonts w:ascii="Times New Roman" w:hAnsi="Times New Roman"/>
            <w:color w:val="000000"/>
            <w:sz w:val="24"/>
            <w:szCs w:val="24"/>
          </w:rPr>
          <w:t>заявление</w:t>
        </w:r>
      </w:hyperlink>
      <w:r w:rsidR="00DA1B06" w:rsidRPr="00AE0D9D">
        <w:rPr>
          <w:rFonts w:ascii="Times New Roman" w:hAnsi="Times New Roman"/>
          <w:color w:val="000000"/>
          <w:sz w:val="24"/>
          <w:szCs w:val="24"/>
        </w:rPr>
        <w:t xml:space="preserve"> (устное</w:t>
      </w:r>
      <w:r w:rsidR="00DA1B06" w:rsidRPr="00AE0D9D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 w:rsidR="00DA1B06" w:rsidRPr="00AE0D9D">
        <w:rPr>
          <w:rFonts w:ascii="Times New Roman" w:hAnsi="Times New Roman"/>
          <w:color w:val="000000"/>
          <w:sz w:val="24"/>
          <w:szCs w:val="24"/>
        </w:rPr>
        <w:t>письменное);</w:t>
      </w:r>
    </w:p>
    <w:p w:rsidR="00DA1B06" w:rsidRPr="00AE0D9D" w:rsidRDefault="00DA1B06" w:rsidP="00F21F52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копию документа, удостоверяющего личность и гражданство, либо иного документа, установленного для иностранных граждан федеральным законом от 25.07.2002 г. №115-ФЗ «О правовом положении иностранных граждан в Российской Федерации»;</w:t>
      </w:r>
    </w:p>
    <w:p w:rsidR="002E4D58" w:rsidRPr="00AE0D9D" w:rsidRDefault="00F21F52" w:rsidP="00F21F52">
      <w:pPr>
        <w:numPr>
          <w:ilvl w:val="0"/>
          <w:numId w:val="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по дополнительным профессиональным программам - </w:t>
      </w:r>
      <w:r w:rsidR="002267B6" w:rsidRPr="00AE0D9D">
        <w:rPr>
          <w:rFonts w:ascii="Times New Roman" w:hAnsi="Times New Roman"/>
          <w:color w:val="000000"/>
          <w:sz w:val="24"/>
          <w:szCs w:val="24"/>
        </w:rPr>
        <w:t>документы о наличии высшего или среднего профессионального образования</w:t>
      </w:r>
      <w:r w:rsidR="002E4D58"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2E4D58" w:rsidRPr="00AE0D9D" w:rsidRDefault="002E4D58" w:rsidP="00F21F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2267B6" w:rsidP="00F21F5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B06" w:rsidRPr="00AE0D9D">
        <w:rPr>
          <w:rFonts w:ascii="Times New Roman" w:hAnsi="Times New Roman"/>
          <w:color w:val="000000"/>
          <w:sz w:val="24"/>
          <w:szCs w:val="24"/>
        </w:rPr>
        <w:t>3.11. 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выдается документ, подтверждающий оплату образовательных услуг.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3.11.1. Стоимость оказываемых образовательных услуг в договоре определяется на основании экономических расчетов и утверждается приказом </w:t>
      </w:r>
      <w:r w:rsidR="00AE0D9D" w:rsidRPr="00AE0D9D">
        <w:rPr>
          <w:rFonts w:ascii="Times New Roman" w:hAnsi="Times New Roman"/>
          <w:color w:val="000000"/>
          <w:sz w:val="24"/>
          <w:szCs w:val="24"/>
        </w:rPr>
        <w:t>директора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lastRenderedPageBreak/>
        <w:t xml:space="preserve">3.12. Договор является отчетным документом и хранится в подразделении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не менее 5 лет.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</w:rPr>
      </w:pPr>
      <w:r w:rsidRPr="00AE0D9D">
        <w:rPr>
          <w:b/>
          <w:color w:val="000000"/>
        </w:rPr>
        <w:t xml:space="preserve">4. </w:t>
      </w:r>
      <w:r w:rsidR="006C55DF" w:rsidRPr="00AE0D9D">
        <w:rPr>
          <w:b/>
          <w:color w:val="000000"/>
        </w:rPr>
        <w:t xml:space="preserve">ПОРЯДОК ИЗМЕНЕНИЯ ОБРАЗОВАТЕЛЬНЫХ ОТНОШЕНИЙ </w:t>
      </w:r>
    </w:p>
    <w:p w:rsidR="00DA1B06" w:rsidRPr="00AE0D9D" w:rsidRDefault="00DA1B06" w:rsidP="00F21F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4.1.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 собой изменение взаимных прав и обязанностей обучающегося и </w:t>
      </w:r>
      <w:r w:rsidR="006C55DF" w:rsidRPr="00AE0D9D">
        <w:rPr>
          <w:color w:val="000000"/>
        </w:rPr>
        <w:t>Центра</w:t>
      </w:r>
      <w:r w:rsidRPr="00AE0D9D">
        <w:rPr>
          <w:color w:val="000000"/>
        </w:rPr>
        <w:t>.</w:t>
      </w:r>
    </w:p>
    <w:p w:rsidR="00DA1B06" w:rsidRPr="00AE0D9D" w:rsidRDefault="00DA1B06" w:rsidP="00F21F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4.2. Образовательные отношения могут быть изменены как по инициативе обучающегося (заказчика) по его заявлению в письменной форме, так и по инициативе </w:t>
      </w:r>
      <w:r w:rsidR="006C55DF" w:rsidRPr="00AE0D9D">
        <w:rPr>
          <w:color w:val="000000"/>
        </w:rPr>
        <w:t>Центра</w:t>
      </w:r>
      <w:r w:rsidRPr="00AE0D9D">
        <w:rPr>
          <w:color w:val="000000"/>
        </w:rPr>
        <w:t>.</w:t>
      </w:r>
    </w:p>
    <w:p w:rsidR="00DA1B06" w:rsidRPr="00AE0D9D" w:rsidRDefault="00DA1B06" w:rsidP="00F21F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4.3. Основанием для изменения образовательных отношений является распорядительный акт (приказ) </w:t>
      </w:r>
      <w:r w:rsidR="00AE0D9D" w:rsidRPr="00AE0D9D">
        <w:rPr>
          <w:color w:val="000000"/>
        </w:rPr>
        <w:t>директора</w:t>
      </w:r>
      <w:r w:rsidRPr="00AE0D9D">
        <w:rPr>
          <w:color w:val="000000"/>
        </w:rPr>
        <w:t xml:space="preserve"> </w:t>
      </w:r>
      <w:r w:rsidR="006C55DF" w:rsidRPr="00AE0D9D">
        <w:rPr>
          <w:color w:val="000000"/>
        </w:rPr>
        <w:t>Центра</w:t>
      </w:r>
      <w:r w:rsidRPr="00AE0D9D">
        <w:rPr>
          <w:color w:val="000000"/>
        </w:rPr>
        <w:t>, изданный на основании внесения соответствующих изменений в договор на оказание платных образовательных услуг.</w:t>
      </w:r>
    </w:p>
    <w:p w:rsidR="00DA1B06" w:rsidRPr="00AE0D9D" w:rsidRDefault="00DA1B06" w:rsidP="00F21F5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AE0D9D">
        <w:rPr>
          <w:color w:val="000000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6C55DF" w:rsidRPr="00AE0D9D">
        <w:rPr>
          <w:color w:val="000000"/>
        </w:rPr>
        <w:t xml:space="preserve">Центра </w:t>
      </w:r>
      <w:r w:rsidRPr="00AE0D9D">
        <w:rPr>
          <w:color w:val="000000"/>
        </w:rPr>
        <w:t>изменяются с даты издания распорядительного акта или с иной указанной в нем даты.</w:t>
      </w:r>
    </w:p>
    <w:p w:rsidR="00DA1B06" w:rsidRPr="00AE0D9D" w:rsidRDefault="00DA1B06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55DF" w:rsidRPr="00AE0D9D" w:rsidRDefault="00DA1B06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6C55DF" w:rsidRPr="00AE0D9D">
        <w:rPr>
          <w:rFonts w:ascii="Times New Roman" w:hAnsi="Times New Roman"/>
          <w:b/>
          <w:color w:val="000000"/>
          <w:sz w:val="24"/>
          <w:szCs w:val="24"/>
        </w:rPr>
        <w:t xml:space="preserve">ПОРЯДОК ПРЕКРАЩЕНИЯ И ПРИОСТАНОВЛЕНИЯ ОБРАЗОВАТЕЛЬНЫХ ОТНОШЕНИЙ. </w:t>
      </w:r>
    </w:p>
    <w:p w:rsidR="00DA1B06" w:rsidRPr="00AE0D9D" w:rsidRDefault="006C55DF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color w:val="000000"/>
          <w:sz w:val="24"/>
          <w:szCs w:val="24"/>
        </w:rPr>
        <w:t>ОТВЕТСТВЕННОСТЬ ЗАКАЗЧИКА И ЦЕНТРА</w:t>
      </w:r>
      <w:r w:rsidR="00DA1B06" w:rsidRPr="00AE0D9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5.1. Образовательные отношения прекращаются в связи с отчислением обучающегося из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: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1) в связи с получением образования (завершением обучения);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2) досрочно по основаниям, установленным пунктом 5.2. настоящего Положения.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1) по инициативе обучающегося или </w:t>
      </w:r>
      <w:r w:rsidR="006243CC" w:rsidRPr="00AE0D9D"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2) по инициативе </w:t>
      </w:r>
      <w:r w:rsidR="006C55DF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в случаях:</w:t>
      </w:r>
    </w:p>
    <w:p w:rsidR="0038236A" w:rsidRPr="00AE0D9D" w:rsidRDefault="0038236A" w:rsidP="00F21F52">
      <w:pPr>
        <w:pStyle w:val="s1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AE0D9D">
        <w:rPr>
          <w:color w:val="000000"/>
        </w:rPr>
        <w:t>а) применение к обучающемуся, достигшему возраста 15 лет, отчисления как меры дисциплинарного взыскания;</w:t>
      </w:r>
    </w:p>
    <w:p w:rsidR="0038236A" w:rsidRPr="00AE0D9D" w:rsidRDefault="0038236A" w:rsidP="00F21F52">
      <w:pPr>
        <w:pStyle w:val="s1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AE0D9D">
        <w:rPr>
          <w:color w:val="00000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8236A" w:rsidRPr="00AE0D9D" w:rsidRDefault="0038236A" w:rsidP="00F21F52">
      <w:pPr>
        <w:pStyle w:val="s1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AE0D9D">
        <w:rPr>
          <w:color w:val="000000"/>
        </w:rPr>
        <w:t>в) просрочка оплаты стоимости платных образовательных услуг;</w:t>
      </w:r>
    </w:p>
    <w:p w:rsidR="0038236A" w:rsidRPr="00AE0D9D" w:rsidRDefault="0038236A" w:rsidP="00F21F52">
      <w:pPr>
        <w:pStyle w:val="s1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AE0D9D">
        <w:rPr>
          <w:color w:val="00000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5.3. Досрочное прекращение образовательных отношений по инициативе обучающегося или </w:t>
      </w:r>
      <w:r w:rsidR="00DA7510" w:rsidRPr="00AE0D9D">
        <w:rPr>
          <w:rFonts w:ascii="Times New Roman" w:hAnsi="Times New Roman"/>
          <w:color w:val="000000"/>
          <w:sz w:val="24"/>
          <w:szCs w:val="24"/>
        </w:rPr>
        <w:t>заказчика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Центром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5.4. Основанием для прекращения образовательных отношений является распорядительный акт (приказ) об отчислении обучающегося из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, на основании которого расторгается договор об оказании платных образовательных услуг. 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5.4.1. Права и обязанности обучающегося, предусмотренные законодательством об образовании и локальными нормативными актами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прекращаются с даты его отчисления.</w:t>
      </w:r>
    </w:p>
    <w:p w:rsidR="00DA1B06" w:rsidRPr="00AE0D9D" w:rsidRDefault="00DA1B06" w:rsidP="00F21F5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5.5 При досрочном прекращении образовательных отношений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в трехдневный срок после издания распорядительного акта об отчислении обучающегося, выдает отчисленному лицу, справку об обучении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 xml:space="preserve"> (по требованию)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5.6. За неисполнение либо ненадлежащее исполнение обязательств по договору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lastRenderedPageBreak/>
        <w:t>5.7.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1B06" w:rsidRPr="00AE0D9D" w:rsidRDefault="00DA1B06" w:rsidP="00F21F5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E0D9D">
        <w:rPr>
          <w:color w:val="000000"/>
        </w:rPr>
        <w:t>безвозмездного оказания образовательных услуг;</w:t>
      </w:r>
    </w:p>
    <w:p w:rsidR="00DA1B06" w:rsidRPr="00AE0D9D" w:rsidRDefault="00DA1B06" w:rsidP="00F21F5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E0D9D">
        <w:rPr>
          <w:color w:val="000000"/>
        </w:rPr>
        <w:t>соразмерного уменьшения стоимости оказанных платных образовательных услуг;</w:t>
      </w:r>
    </w:p>
    <w:p w:rsidR="00DA1B06" w:rsidRPr="00AE0D9D" w:rsidRDefault="00DA1B06" w:rsidP="00F21F52">
      <w:pPr>
        <w:pStyle w:val="a4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E0D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A1B06" w:rsidRPr="00AE0D9D" w:rsidRDefault="00DA1B06" w:rsidP="00F21F52">
      <w:pPr>
        <w:pStyle w:val="a4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5.8.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Центром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Заказчик также вправе потребовать прекращения образовательных отношений, расторгнув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DA1B06" w:rsidRPr="00AE0D9D" w:rsidRDefault="00DA1B06" w:rsidP="00F21F5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5.9. Если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своевременно не приступило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а) назначить новый срок, в течение которого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должно приступить к оказанию образовательных услуг и (или) закончить оказание образовательных услуг;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б) поручить оказать образовательные услуги третьим лицам за разумную цену и потребовать возмещения понесенных расходов;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в) потребовать уменьшения стоимости образовательных услуг;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г) расторгнуть договор.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>5.10.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5.11. По инициативе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договор может быть расторгнут в одностороннем порядке, установленном пп. 2 п. 5.2. настоящего Положения.</w:t>
      </w: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B06" w:rsidRPr="00AE0D9D" w:rsidRDefault="00DA1B06" w:rsidP="00F21F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5.12. Контроль за соблюдением настоящих Правил осуществляют </w:t>
      </w:r>
      <w:hyperlink r:id="rId9" w:history="1">
        <w:r w:rsidRPr="00AE0D9D">
          <w:rPr>
            <w:rFonts w:ascii="Times New Roman" w:hAnsi="Times New Roman"/>
            <w:color w:val="000000"/>
            <w:sz w:val="24"/>
            <w:szCs w:val="24"/>
          </w:rPr>
          <w:t>орган</w:t>
        </w:r>
      </w:hyperlink>
      <w:r w:rsidRPr="00AE0D9D">
        <w:rPr>
          <w:rFonts w:ascii="Times New Roman" w:hAnsi="Times New Roman"/>
          <w:color w:val="000000"/>
          <w:sz w:val="24"/>
          <w:szCs w:val="24"/>
        </w:rPr>
        <w:t xml:space="preserve">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DA1B06" w:rsidRPr="00AE0D9D" w:rsidRDefault="00DA1B06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1B06" w:rsidRPr="00AE0D9D" w:rsidRDefault="004C672C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D9D">
        <w:rPr>
          <w:rFonts w:ascii="Times New Roman" w:hAnsi="Times New Roman"/>
          <w:b/>
          <w:color w:val="000000"/>
          <w:sz w:val="24"/>
          <w:szCs w:val="24"/>
        </w:rPr>
        <w:t>6. ЗАКЛЮЧИТЕЛЬНЫЕ ПОЛОЖЕНИЯ</w:t>
      </w:r>
    </w:p>
    <w:p w:rsidR="00DA1B06" w:rsidRPr="00AE0D9D" w:rsidRDefault="00DA1B06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6.1. Настоящее Положение утверждается </w:t>
      </w:r>
      <w:r w:rsidR="00AE0D9D" w:rsidRPr="00AE0D9D">
        <w:rPr>
          <w:rFonts w:ascii="Times New Roman" w:hAnsi="Times New Roman"/>
          <w:color w:val="000000"/>
          <w:sz w:val="24"/>
          <w:szCs w:val="24"/>
        </w:rPr>
        <w:t>директором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и вступает в силу со дня его подписания.</w:t>
      </w:r>
    </w:p>
    <w:p w:rsidR="00DA1B06" w:rsidRPr="00AE0D9D" w:rsidRDefault="00DA1B06" w:rsidP="00F21F52">
      <w:pPr>
        <w:shd w:val="clear" w:color="auto" w:fill="FFFFFF"/>
        <w:tabs>
          <w:tab w:val="left" w:pos="567"/>
          <w:tab w:val="left" w:pos="10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9D">
        <w:rPr>
          <w:rFonts w:ascii="Times New Roman" w:hAnsi="Times New Roman"/>
          <w:color w:val="000000"/>
          <w:sz w:val="24"/>
          <w:szCs w:val="24"/>
        </w:rPr>
        <w:t xml:space="preserve">6.2. В данное Положение могут вноситься изменения и дополнения, которые утверждаются и вводятся в действие приказом </w:t>
      </w:r>
      <w:r w:rsidR="00AE0D9D" w:rsidRPr="00AE0D9D">
        <w:rPr>
          <w:rFonts w:ascii="Times New Roman" w:hAnsi="Times New Roman"/>
          <w:color w:val="000000"/>
          <w:sz w:val="24"/>
          <w:szCs w:val="24"/>
        </w:rPr>
        <w:t>директора</w:t>
      </w:r>
      <w:r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72C" w:rsidRPr="00AE0D9D">
        <w:rPr>
          <w:rFonts w:ascii="Times New Roman" w:hAnsi="Times New Roman"/>
          <w:color w:val="000000"/>
          <w:sz w:val="24"/>
          <w:szCs w:val="24"/>
        </w:rPr>
        <w:t>Центра</w:t>
      </w:r>
      <w:r w:rsidRPr="00AE0D9D">
        <w:rPr>
          <w:rFonts w:ascii="Times New Roman" w:hAnsi="Times New Roman"/>
          <w:color w:val="000000"/>
          <w:sz w:val="24"/>
          <w:szCs w:val="24"/>
        </w:rPr>
        <w:t>.</w:t>
      </w:r>
      <w:r w:rsidR="00F21F52" w:rsidRPr="00AE0D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DA1B06" w:rsidRPr="00AE0D9D" w:rsidSect="00F21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DB" w:rsidRDefault="003004DB" w:rsidP="004E03AD">
      <w:pPr>
        <w:spacing w:after="0" w:line="240" w:lineRule="auto"/>
      </w:pPr>
      <w:r>
        <w:separator/>
      </w:r>
    </w:p>
  </w:endnote>
  <w:endnote w:type="continuationSeparator" w:id="0">
    <w:p w:rsidR="003004DB" w:rsidRDefault="003004DB" w:rsidP="004E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DB" w:rsidRDefault="003004DB" w:rsidP="004E03AD">
      <w:pPr>
        <w:spacing w:after="0" w:line="240" w:lineRule="auto"/>
      </w:pPr>
      <w:r>
        <w:separator/>
      </w:r>
    </w:p>
  </w:footnote>
  <w:footnote w:type="continuationSeparator" w:id="0">
    <w:p w:rsidR="003004DB" w:rsidRDefault="003004DB" w:rsidP="004E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AD" w:rsidRDefault="004E03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4E"/>
    <w:multiLevelType w:val="hybridMultilevel"/>
    <w:tmpl w:val="579C821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8B4"/>
    <w:multiLevelType w:val="hybridMultilevel"/>
    <w:tmpl w:val="6BAC37F6"/>
    <w:lvl w:ilvl="0" w:tplc="71C2A156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4541C6A"/>
    <w:multiLevelType w:val="multilevel"/>
    <w:tmpl w:val="848EBE2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DD1B0D"/>
    <w:multiLevelType w:val="multilevel"/>
    <w:tmpl w:val="72B4D848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41FE0"/>
    <w:multiLevelType w:val="hybridMultilevel"/>
    <w:tmpl w:val="1BD4182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E4F2A"/>
    <w:multiLevelType w:val="hybridMultilevel"/>
    <w:tmpl w:val="715403F6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27E64"/>
    <w:multiLevelType w:val="multilevel"/>
    <w:tmpl w:val="123028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94"/>
    <w:rsid w:val="00085EB1"/>
    <w:rsid w:val="000D3826"/>
    <w:rsid w:val="00154E28"/>
    <w:rsid w:val="00160C4B"/>
    <w:rsid w:val="001D3401"/>
    <w:rsid w:val="001F4364"/>
    <w:rsid w:val="002267B6"/>
    <w:rsid w:val="00274390"/>
    <w:rsid w:val="002762A6"/>
    <w:rsid w:val="002A7CB3"/>
    <w:rsid w:val="002B0F84"/>
    <w:rsid w:val="002E3DF8"/>
    <w:rsid w:val="002E4D58"/>
    <w:rsid w:val="002E5732"/>
    <w:rsid w:val="003004DB"/>
    <w:rsid w:val="00323385"/>
    <w:rsid w:val="00324046"/>
    <w:rsid w:val="0033085D"/>
    <w:rsid w:val="00380678"/>
    <w:rsid w:val="0038236A"/>
    <w:rsid w:val="003861C7"/>
    <w:rsid w:val="00391421"/>
    <w:rsid w:val="003A117E"/>
    <w:rsid w:val="003B6ED2"/>
    <w:rsid w:val="003D58BB"/>
    <w:rsid w:val="003E4F1A"/>
    <w:rsid w:val="0044640D"/>
    <w:rsid w:val="00455CC3"/>
    <w:rsid w:val="00464033"/>
    <w:rsid w:val="00490BB0"/>
    <w:rsid w:val="004C672C"/>
    <w:rsid w:val="004E03AD"/>
    <w:rsid w:val="00504DC9"/>
    <w:rsid w:val="005515F3"/>
    <w:rsid w:val="0056701B"/>
    <w:rsid w:val="005B33BC"/>
    <w:rsid w:val="006243CC"/>
    <w:rsid w:val="00633B96"/>
    <w:rsid w:val="006A6AAA"/>
    <w:rsid w:val="006B6B94"/>
    <w:rsid w:val="006C55DF"/>
    <w:rsid w:val="006E2E36"/>
    <w:rsid w:val="00711E26"/>
    <w:rsid w:val="00733924"/>
    <w:rsid w:val="007B4F28"/>
    <w:rsid w:val="007D32A3"/>
    <w:rsid w:val="008257E2"/>
    <w:rsid w:val="008864FF"/>
    <w:rsid w:val="00887E1F"/>
    <w:rsid w:val="00891B9F"/>
    <w:rsid w:val="008A5A33"/>
    <w:rsid w:val="009016F0"/>
    <w:rsid w:val="00931BB7"/>
    <w:rsid w:val="00942F19"/>
    <w:rsid w:val="0097708A"/>
    <w:rsid w:val="00985684"/>
    <w:rsid w:val="009B35BB"/>
    <w:rsid w:val="009E5422"/>
    <w:rsid w:val="009E63C5"/>
    <w:rsid w:val="00A15DD3"/>
    <w:rsid w:val="00AB7E92"/>
    <w:rsid w:val="00AE0D9D"/>
    <w:rsid w:val="00AF5022"/>
    <w:rsid w:val="00B760FE"/>
    <w:rsid w:val="00BB76E5"/>
    <w:rsid w:val="00BC29BE"/>
    <w:rsid w:val="00C07442"/>
    <w:rsid w:val="00C42AC8"/>
    <w:rsid w:val="00C83AF6"/>
    <w:rsid w:val="00CD31A1"/>
    <w:rsid w:val="00CD6444"/>
    <w:rsid w:val="00CF2931"/>
    <w:rsid w:val="00D122A1"/>
    <w:rsid w:val="00D735A9"/>
    <w:rsid w:val="00DA1B06"/>
    <w:rsid w:val="00DA7510"/>
    <w:rsid w:val="00DB5F84"/>
    <w:rsid w:val="00E04BD0"/>
    <w:rsid w:val="00E12506"/>
    <w:rsid w:val="00E17C63"/>
    <w:rsid w:val="00E24EBB"/>
    <w:rsid w:val="00E62B91"/>
    <w:rsid w:val="00EB7079"/>
    <w:rsid w:val="00ED0AD6"/>
    <w:rsid w:val="00F04E8E"/>
    <w:rsid w:val="00F21F52"/>
    <w:rsid w:val="00F473BF"/>
    <w:rsid w:val="00F94751"/>
    <w:rsid w:val="00F95175"/>
    <w:rsid w:val="00FB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C83AF6"/>
    <w:pPr>
      <w:widowControl w:val="0"/>
      <w:spacing w:after="0" w:line="480" w:lineRule="auto"/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C83AF6"/>
    <w:pPr>
      <w:spacing w:after="0" w:line="360" w:lineRule="auto"/>
      <w:ind w:left="4500"/>
    </w:pPr>
    <w:rPr>
      <w:rFonts w:ascii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C83AF6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83AF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customStyle="1" w:styleId="s1">
    <w:name w:val="s_1"/>
    <w:basedOn w:val="a"/>
    <w:rsid w:val="00C8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C8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C83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6403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2A7CB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016F0"/>
    <w:rPr>
      <w:rFonts w:cs="Times New Roman"/>
    </w:rPr>
  </w:style>
  <w:style w:type="character" w:styleId="a7">
    <w:name w:val="Hyperlink"/>
    <w:uiPriority w:val="99"/>
    <w:rsid w:val="009016F0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locked/>
    <w:rsid w:val="0097708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/>
    </w:rPr>
  </w:style>
  <w:style w:type="character" w:customStyle="1" w:styleId="a9">
    <w:name w:val="Название Знак"/>
    <w:link w:val="a8"/>
    <w:rsid w:val="0097708A"/>
    <w:rPr>
      <w:b/>
      <w:bCs/>
      <w:sz w:val="32"/>
      <w:szCs w:val="24"/>
    </w:rPr>
  </w:style>
  <w:style w:type="paragraph" w:styleId="aa">
    <w:name w:val="header"/>
    <w:basedOn w:val="a"/>
    <w:link w:val="ab"/>
    <w:uiPriority w:val="99"/>
    <w:unhideWhenUsed/>
    <w:rsid w:val="004E03A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4E03AD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E03A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E03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tishdesign.ru/order/anketa.php?id=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9028;fld=134;dst=10009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16978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consultantplus://offline/main?base=LAW;n=119028;fld=134;dst=100098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http://britishdesign.ru/order/anketa.php?id=2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dcterms:created xsi:type="dcterms:W3CDTF">2020-01-15T06:25:00Z</dcterms:created>
  <dcterms:modified xsi:type="dcterms:W3CDTF">2020-01-15T06:25:00Z</dcterms:modified>
</cp:coreProperties>
</file>